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C69F2" w:rsidR="00DC69F2" w:rsidP="002C0A58" w:rsidRDefault="00DC69F2" w14:paraId="28BF70D7" w14:textId="03DADE66">
      <w:pPr>
        <w:pStyle w:val="Cm"/>
        <w:rPr>
          <w:lang w:val="pt-PT"/>
        </w:rPr>
      </w:pPr>
      <w:r w:rsidRPr="00DC69F2">
        <w:rPr>
          <w:lang w:val="pt-PT"/>
        </w:rPr>
        <w:t>Veszprém – Füge Fagyiudvar és Kávézó</w:t>
      </w:r>
    </w:p>
    <w:p w:rsidRPr="007D7C4B" w:rsidR="00DC69F2" w:rsidP="007D7C4B" w:rsidRDefault="00E9319A" w14:paraId="5358ABB1" w14:textId="557840DD">
      <w:pPr>
        <w:spacing w:line="360" w:lineRule="auto"/>
        <w:rPr>
          <w:rFonts w:ascii="Arial" w:hAnsi="Arial" w:cs="Arial"/>
          <w:lang w:val="pt-PT"/>
        </w:rPr>
      </w:pPr>
      <w:r>
        <w:rPr>
          <w:rFonts w:ascii="Arial" w:hAnsi="Arial" w:cs="Arial"/>
          <w:lang w:val="pt-PT"/>
        </w:rPr>
        <w:t xml:space="preserve">cím: </w:t>
      </w:r>
      <w:r w:rsidRPr="007D7C4B" w:rsidR="00DC69F2">
        <w:rPr>
          <w:rFonts w:ascii="Arial" w:hAnsi="Arial" w:cs="Arial"/>
          <w:lang w:val="pt-PT"/>
        </w:rPr>
        <w:t xml:space="preserve">Veszprém – Rákóczi Ferenc utca 3. </w:t>
      </w:r>
    </w:p>
    <w:p w:rsidRPr="007D7C4B" w:rsidR="00DC69F2" w:rsidP="007D7C4B" w:rsidRDefault="00DC69F2" w14:paraId="0BBF7900" w14:textId="77777777">
      <w:pPr>
        <w:spacing w:line="360" w:lineRule="auto"/>
        <w:rPr>
          <w:rFonts w:ascii="Arial" w:hAnsi="Arial" w:cs="Arial"/>
          <w:b/>
          <w:bCs/>
          <w:lang w:val="pt-PT"/>
        </w:rPr>
      </w:pPr>
      <w:r w:rsidRPr="007D7C4B">
        <w:rPr>
          <w:rFonts w:ascii="Arial" w:hAnsi="Arial" w:cs="Arial"/>
          <w:b/>
          <w:bCs/>
          <w:lang w:val="pt-PT"/>
        </w:rPr>
        <w:t xml:space="preserve">Helyszín leírása </w:t>
      </w:r>
    </w:p>
    <w:p w:rsidRPr="007D7C4B" w:rsidR="00976A70" w:rsidP="007D7C4B" w:rsidRDefault="00DC69F2" w14:paraId="5B87416A" w14:textId="03CE7C02">
      <w:pPr>
        <w:spacing w:line="360" w:lineRule="auto"/>
        <w:rPr>
          <w:rFonts w:ascii="Arial" w:hAnsi="Arial" w:cs="Arial"/>
          <w:lang w:val="pt-PT"/>
        </w:rPr>
      </w:pPr>
      <w:r w:rsidRPr="007D7C4B">
        <w:rPr>
          <w:rFonts w:ascii="Arial" w:hAnsi="Arial" w:cs="Arial"/>
          <w:lang w:val="pt-PT"/>
        </w:rPr>
        <w:t xml:space="preserve">Az Óváros tér felé haladva térhetünk be a Fügébe, mely egy igazán hangulatos és különleges hely. Sütemény, szendvics és kávékülönlegességeket kínálnak, melyek mind kézműves termékek. Teret adnak továbbá kiállításoknak, irodalmi esteknek és családbarát programoknak is. Legyen akár délelőtt, akár délután, minden napszakban ideális választás! </w:t>
      </w:r>
    </w:p>
    <w:p w:rsidRPr="007D7C4B" w:rsidR="00DC69F2" w:rsidP="007D7C4B" w:rsidRDefault="0013395A" w14:paraId="23781186" w14:textId="44DF4EAB">
      <w:pPr>
        <w:spacing w:line="360" w:lineRule="auto"/>
        <w:rPr>
          <w:rFonts w:ascii="Arial" w:hAnsi="Arial" w:cs="Arial"/>
          <w:b/>
          <w:bCs/>
          <w:lang w:val="pt-PT"/>
        </w:rPr>
      </w:pPr>
      <w:r w:rsidRPr="007D7C4B">
        <w:rPr>
          <w:rFonts w:ascii="Arial" w:hAnsi="Arial" w:cs="Arial"/>
          <w:b/>
          <w:bCs/>
          <w:lang w:val="pt-PT"/>
        </w:rPr>
        <w:t>Javasolt megközelítés</w:t>
      </w:r>
    </w:p>
    <w:p w:rsidRPr="007D7C4B" w:rsidR="007D2CBF" w:rsidP="007D7C4B" w:rsidRDefault="007D2CBF" w14:paraId="45D9D7A4" w14:textId="16152582">
      <w:pPr>
        <w:spacing w:line="360" w:lineRule="auto"/>
        <w:rPr>
          <w:rFonts w:ascii="Arial" w:hAnsi="Arial" w:cs="Arial"/>
          <w:b/>
          <w:bCs/>
          <w:lang w:val="pt-PT"/>
        </w:rPr>
      </w:pPr>
      <w:r w:rsidRPr="007D7C4B">
        <w:rPr>
          <w:rFonts w:ascii="Arial" w:hAnsi="Arial" w:cs="Arial"/>
          <w:b/>
          <w:bCs/>
          <w:lang w:val="pt-PT"/>
        </w:rPr>
        <w:t>Távolsági, helyközi busszal érkezőknek</w:t>
      </w:r>
    </w:p>
    <w:p w:rsidRPr="007D7C4B" w:rsidR="00D53F91" w:rsidP="007D7C4B" w:rsidRDefault="00D53F91" w14:paraId="436449AD" w14:textId="775CFF63">
      <w:pPr>
        <w:spacing w:line="360" w:lineRule="auto"/>
        <w:rPr>
          <w:rFonts w:ascii="Arial" w:hAnsi="Arial" w:cs="Arial"/>
          <w:lang w:val="pt-PT"/>
        </w:rPr>
      </w:pPr>
      <w:r w:rsidRPr="007D7C4B">
        <w:rPr>
          <w:rFonts w:ascii="Arial" w:hAnsi="Arial" w:cs="Arial"/>
          <w:lang w:val="pt-PT"/>
        </w:rPr>
        <w:t xml:space="preserve">Távolsági, vagy helyközi busszal érkezők számára a helyszín egy körülbelül negyed órás sétával elérhető. </w:t>
      </w:r>
    </w:p>
    <w:p w:rsidRPr="007D7C4B" w:rsidR="007D2CBF" w:rsidP="007D7C4B" w:rsidRDefault="00D53F91" w14:paraId="444CB20F" w14:textId="663AD0DB">
      <w:pPr>
        <w:spacing w:line="360" w:lineRule="auto"/>
        <w:rPr>
          <w:rFonts w:ascii="Arial" w:hAnsi="Arial" w:cs="Arial"/>
          <w:lang w:val="pt-PT"/>
        </w:rPr>
      </w:pPr>
      <w:r w:rsidRPr="007D7C4B">
        <w:rPr>
          <w:rFonts w:ascii="Arial" w:hAnsi="Arial" w:cs="Arial"/>
          <w:lang w:val="pt-PT"/>
        </w:rPr>
        <w:t xml:space="preserve">A buszról leszállva a pályaudvarról a Kossuth utca fele érdemes indulniuk. A Piac épülete mellett haladva érik el a rávezető aluljárót. A Kossuth utca aljához érve a Szabadság tér irányába tudnak továbbhaladni enyhén jobbra a lejtőn. A lámpás zebrához érve és azon átkelve ismét jobbra kell fordulni. Majd egy körülbelül </w:t>
      </w:r>
      <w:r w:rsidRPr="007D7C4B" w:rsidR="00656E1C">
        <w:rPr>
          <w:rFonts w:ascii="Arial" w:hAnsi="Arial" w:cs="Arial"/>
          <w:lang w:val="pt-PT"/>
        </w:rPr>
        <w:t>30</w:t>
      </w:r>
      <w:r w:rsidRPr="007D7C4B">
        <w:rPr>
          <w:rFonts w:ascii="Arial" w:hAnsi="Arial" w:cs="Arial"/>
          <w:lang w:val="pt-PT"/>
        </w:rPr>
        <w:t xml:space="preserve"> m-es egyenes szakasz után újabb zebrán való átkelés következik (itt nincs közlekedési lámpa). Továbbra is egyenesen való haladás után körülbelül</w:t>
      </w:r>
      <w:r w:rsidRPr="007D7C4B" w:rsidR="00656E1C">
        <w:rPr>
          <w:rFonts w:ascii="Arial" w:hAnsi="Arial" w:cs="Arial"/>
          <w:lang w:val="pt-PT"/>
        </w:rPr>
        <w:t xml:space="preserve"> 90</w:t>
      </w:r>
      <w:r w:rsidRPr="007D7C4B">
        <w:rPr>
          <w:rFonts w:ascii="Arial" w:hAnsi="Arial" w:cs="Arial"/>
          <w:lang w:val="pt-PT"/>
        </w:rPr>
        <w:t xml:space="preserve"> méter múlva bal kéz felőli oldalon már a kávézóhoz érnek. </w:t>
      </w:r>
    </w:p>
    <w:p w:rsidRPr="007D7C4B" w:rsidR="00D53F91" w:rsidP="007D7C4B" w:rsidRDefault="00D53F91" w14:paraId="2B0F9133" w14:textId="6CF66A9A">
      <w:pPr>
        <w:spacing w:line="360" w:lineRule="auto"/>
        <w:rPr>
          <w:rFonts w:ascii="Arial" w:hAnsi="Arial" w:cs="Arial"/>
          <w:lang w:val="pt-PT"/>
        </w:rPr>
      </w:pPr>
      <w:r w:rsidRPr="007D7C4B">
        <w:rPr>
          <w:rFonts w:ascii="Arial" w:hAnsi="Arial" w:cs="Arial"/>
          <w:lang w:val="pt-PT"/>
        </w:rPr>
        <w:t xml:space="preserve">Az útvonal utolsó szakaszán a burkolat macskakővel fedett, előtte aszfaltos, illetve kültéri burkolatlappal ellátott. </w:t>
      </w:r>
    </w:p>
    <w:p w:rsidRPr="007D7C4B" w:rsidR="00D53F91" w:rsidP="007D7C4B" w:rsidRDefault="009460BF" w14:paraId="446477CD" w14:textId="395627A9">
      <w:pPr>
        <w:spacing w:line="360" w:lineRule="auto"/>
        <w:rPr>
          <w:rFonts w:ascii="Arial" w:hAnsi="Arial" w:cs="Arial"/>
          <w:b/>
          <w:bCs/>
          <w:lang w:val="pt-PT"/>
        </w:rPr>
      </w:pPr>
      <w:r w:rsidRPr="007D7C4B">
        <w:rPr>
          <w:rFonts w:ascii="Arial" w:hAnsi="Arial" w:cs="Arial"/>
          <w:b/>
          <w:bCs/>
          <w:lang w:val="pt-PT"/>
        </w:rPr>
        <w:t>Helyijáratos busszal érkezők</w:t>
      </w:r>
    </w:p>
    <w:p w:rsidRPr="007D7C4B" w:rsidR="004F5697" w:rsidP="007D7C4B" w:rsidRDefault="004F5697" w14:paraId="4D6F26D8" w14:textId="54E176EA">
      <w:pPr>
        <w:spacing w:line="360" w:lineRule="auto"/>
        <w:rPr>
          <w:rFonts w:ascii="Arial" w:hAnsi="Arial" w:cs="Arial"/>
          <w:lang w:val="pt-PT"/>
        </w:rPr>
      </w:pPr>
      <w:r w:rsidRPr="007D7C4B">
        <w:rPr>
          <w:rFonts w:ascii="Arial" w:hAnsi="Arial" w:cs="Arial"/>
          <w:lang w:val="pt-PT"/>
        </w:rPr>
        <w:t>A helyszínt a Színház buszmegállótól a legegyszerűbb megközelíteni. (1, 2, 3, 4, 4A, 5, 6, 8, 8A, 10, 13 járatok.) Veszprémben ezek a járművek mind alacsony padlóval ellátottak.</w:t>
      </w:r>
    </w:p>
    <w:p w:rsidRPr="007D7C4B" w:rsidR="001E6FA9" w:rsidP="007D7C4B" w:rsidRDefault="004F5697" w14:paraId="38B4B5C6" w14:textId="03FBA2A8">
      <w:pPr>
        <w:spacing w:line="360" w:lineRule="auto"/>
        <w:rPr>
          <w:rFonts w:ascii="Arial" w:hAnsi="Arial" w:cs="Arial"/>
          <w:lang w:val="pt-PT"/>
        </w:rPr>
      </w:pPr>
      <w:r w:rsidRPr="007D7C4B">
        <w:rPr>
          <w:rFonts w:ascii="Arial" w:hAnsi="Arial" w:cs="Arial"/>
          <w:lang w:val="pt-PT"/>
        </w:rPr>
        <w:t xml:space="preserve">A járműről leszállva az Óvári Ferenc utcán felfelé tudnak elindulni. </w:t>
      </w:r>
      <w:r w:rsidRPr="007D7C4B" w:rsidR="001E6FA9">
        <w:rPr>
          <w:rFonts w:ascii="Arial" w:hAnsi="Arial" w:cs="Arial"/>
          <w:lang w:val="pt-PT"/>
        </w:rPr>
        <w:t xml:space="preserve">Amennyiben a színházzal átellenes oldalról indulnak, az úton egyszer szükséges úttestet érintve haladni (kb 100 méter után) ahol gyalogátkelő nem található. </w:t>
      </w:r>
    </w:p>
    <w:p w:rsidRPr="007D7C4B" w:rsidR="004F5697" w:rsidP="007D7C4B" w:rsidRDefault="004F5697" w14:paraId="393C4235" w14:textId="46049429">
      <w:pPr>
        <w:spacing w:line="360" w:lineRule="auto"/>
        <w:rPr>
          <w:rFonts w:ascii="Arial" w:hAnsi="Arial" w:cs="Arial"/>
          <w:lang w:val="pt-PT"/>
        </w:rPr>
      </w:pPr>
      <w:r w:rsidRPr="007D7C4B">
        <w:rPr>
          <w:rFonts w:ascii="Arial" w:hAnsi="Arial" w:cs="Arial"/>
          <w:lang w:val="pt-PT"/>
        </w:rPr>
        <w:t xml:space="preserve">Amennyiben a színház felőli oldalon haladnak, a </w:t>
      </w:r>
      <w:r w:rsidRPr="007D7C4B" w:rsidR="00C539D5">
        <w:rPr>
          <w:rFonts w:ascii="Arial" w:hAnsi="Arial" w:cs="Arial"/>
          <w:lang w:val="pt-PT"/>
        </w:rPr>
        <w:t xml:space="preserve">buszmegálló után szinte egyből, vagy a </w:t>
      </w:r>
      <w:r w:rsidRPr="007D7C4B">
        <w:rPr>
          <w:rFonts w:ascii="Arial" w:hAnsi="Arial" w:cs="Arial"/>
          <w:lang w:val="pt-PT"/>
        </w:rPr>
        <w:t>Mackó cukrászdához érve (kb. 200 méter) a balra</w:t>
      </w:r>
      <w:r w:rsidRPr="007D7C4B" w:rsidR="00C539D5">
        <w:rPr>
          <w:rFonts w:ascii="Arial" w:hAnsi="Arial" w:cs="Arial"/>
          <w:lang w:val="pt-PT"/>
        </w:rPr>
        <w:t xml:space="preserve"> való</w:t>
      </w:r>
      <w:r w:rsidRPr="007D7C4B">
        <w:rPr>
          <w:rFonts w:ascii="Arial" w:hAnsi="Arial" w:cs="Arial"/>
          <w:lang w:val="pt-PT"/>
        </w:rPr>
        <w:t xml:space="preserve"> áthaladást</w:t>
      </w:r>
      <w:r w:rsidRPr="007D7C4B" w:rsidR="00C539D5">
        <w:rPr>
          <w:rFonts w:ascii="Arial" w:hAnsi="Arial" w:cs="Arial"/>
          <w:lang w:val="pt-PT"/>
        </w:rPr>
        <w:t xml:space="preserve"> biztosító</w:t>
      </w:r>
      <w:r w:rsidRPr="007D7C4B">
        <w:rPr>
          <w:rFonts w:ascii="Arial" w:hAnsi="Arial" w:cs="Arial"/>
          <w:lang w:val="pt-PT"/>
        </w:rPr>
        <w:t xml:space="preserve"> zebrán tudnak átkelni. </w:t>
      </w:r>
      <w:r w:rsidRPr="007D7C4B" w:rsidR="00C539D5">
        <w:rPr>
          <w:rFonts w:ascii="Arial" w:hAnsi="Arial" w:cs="Arial"/>
          <w:lang w:val="pt-PT"/>
        </w:rPr>
        <w:t xml:space="preserve">A fentebbi zebra hangjelzést adó lámpával ellátott, a lentebbi nem. </w:t>
      </w:r>
    </w:p>
    <w:p w:rsidRPr="007D7C4B" w:rsidR="00656E1C" w:rsidP="007D7C4B" w:rsidRDefault="00656E1C" w14:paraId="76973C48" w14:textId="3F9E1344">
      <w:pPr>
        <w:spacing w:line="360" w:lineRule="auto"/>
        <w:rPr>
          <w:rFonts w:ascii="Arial" w:hAnsi="Arial" w:cs="Arial"/>
          <w:lang w:val="pt-PT"/>
        </w:rPr>
      </w:pPr>
      <w:r w:rsidRPr="007D7C4B">
        <w:rPr>
          <w:rFonts w:ascii="Arial" w:hAnsi="Arial" w:cs="Arial"/>
          <w:lang w:val="pt-PT"/>
        </w:rPr>
        <w:t xml:space="preserve">Az utcasarokra érve </w:t>
      </w:r>
      <w:r w:rsidRPr="007D7C4B" w:rsidR="001E6FA9">
        <w:rPr>
          <w:rFonts w:ascii="Arial" w:hAnsi="Arial" w:cs="Arial"/>
          <w:lang w:val="pt-PT"/>
        </w:rPr>
        <w:t xml:space="preserve">találkozik a két párhuzamos útvonal. </w:t>
      </w:r>
      <w:r w:rsidRPr="007D7C4B" w:rsidR="001E6FA9">
        <w:rPr>
          <w:rFonts w:ascii="Arial" w:hAnsi="Arial" w:cs="Arial"/>
          <w:lang w:val="sv-SE"/>
        </w:rPr>
        <w:t xml:space="preserve">Itt </w:t>
      </w:r>
      <w:r w:rsidRPr="007D7C4B">
        <w:rPr>
          <w:rFonts w:ascii="Arial" w:hAnsi="Arial" w:cs="Arial"/>
          <w:lang w:val="sv-SE"/>
        </w:rPr>
        <w:t xml:space="preserve">balra fordulás után egyenesen tudnak haladni a helyszínig. </w:t>
      </w:r>
      <w:r w:rsidRPr="007D7C4B">
        <w:rPr>
          <w:rFonts w:ascii="Arial" w:hAnsi="Arial" w:cs="Arial"/>
          <w:lang w:val="pt-PT"/>
        </w:rPr>
        <w:t xml:space="preserve">Körülbelül 30 méter után még egy lámpa nélküli zebrán való átkelés szükséges, majd a helyszínig hátralevő táv körülbelül 90 méter. </w:t>
      </w:r>
    </w:p>
    <w:p w:rsidRPr="007D7C4B" w:rsidR="00600C8E" w:rsidP="007D7C4B" w:rsidRDefault="00600C8E" w14:paraId="73BDC63C" w14:textId="77777777">
      <w:pPr>
        <w:spacing w:line="360" w:lineRule="auto"/>
        <w:rPr>
          <w:rFonts w:ascii="Arial" w:hAnsi="Arial" w:cs="Arial"/>
          <w:lang w:val="pt-PT"/>
        </w:rPr>
      </w:pPr>
    </w:p>
    <w:p w:rsidRPr="007D7C4B" w:rsidR="00600C8E" w:rsidP="007D7C4B" w:rsidRDefault="00600C8E" w14:paraId="0213FCB4" w14:textId="4551F200">
      <w:pPr>
        <w:spacing w:line="360" w:lineRule="auto"/>
        <w:rPr>
          <w:rFonts w:ascii="Arial" w:hAnsi="Arial" w:cs="Arial"/>
          <w:b/>
          <w:bCs/>
          <w:lang w:val="pt-PT"/>
        </w:rPr>
      </w:pPr>
      <w:r w:rsidRPr="007D7C4B">
        <w:rPr>
          <w:rFonts w:ascii="Arial" w:hAnsi="Arial" w:cs="Arial"/>
          <w:b/>
          <w:bCs/>
          <w:lang w:val="pt-PT"/>
        </w:rPr>
        <w:t>A domborzati viszonyokat figyelembe véve a buszpályaudvartól való</w:t>
      </w:r>
    </w:p>
    <w:p w:rsidRPr="007D7C4B" w:rsidR="00E75CFE" w:rsidP="007D7C4B" w:rsidRDefault="00600C8E" w14:paraId="2E55F763" w14:textId="526ADCA3">
      <w:pPr>
        <w:spacing w:line="360" w:lineRule="auto"/>
        <w:rPr>
          <w:rFonts w:ascii="Arial" w:hAnsi="Arial" w:cs="Arial"/>
          <w:b/>
          <w:bCs/>
          <w:lang w:val="pt-PT"/>
        </w:rPr>
      </w:pPr>
      <w:r w:rsidRPr="007D7C4B">
        <w:rPr>
          <w:rFonts w:ascii="Arial" w:hAnsi="Arial" w:cs="Arial"/>
          <w:b/>
          <w:bCs/>
          <w:lang w:val="pt-PT"/>
        </w:rPr>
        <w:t>megközelítéskor a szakaszon ajánlott segítő személy jelenlétében közlekedni.</w:t>
      </w:r>
    </w:p>
    <w:p w:rsidRPr="007D7C4B" w:rsidR="00600C8E" w:rsidP="007D7C4B" w:rsidRDefault="00600C8E" w14:paraId="4C4CE2C7" w14:textId="77777777">
      <w:pPr>
        <w:spacing w:line="360" w:lineRule="auto"/>
        <w:rPr>
          <w:rFonts w:ascii="Arial" w:hAnsi="Arial" w:cs="Arial"/>
          <w:b/>
          <w:bCs/>
          <w:lang w:val="hu-HU"/>
        </w:rPr>
      </w:pPr>
      <w:r w:rsidRPr="007D7C4B">
        <w:rPr>
          <w:rFonts w:ascii="Arial" w:hAnsi="Arial" w:cs="Arial"/>
          <w:b/>
          <w:bCs/>
          <w:lang w:val="hu-HU"/>
        </w:rPr>
        <w:t>Az épület akadálymentessége</w:t>
      </w:r>
    </w:p>
    <w:p w:rsidRPr="007D7C4B" w:rsidR="00600C8E" w:rsidP="007D7C4B" w:rsidRDefault="00600C8E" w14:paraId="3CA4C742" w14:textId="576AE24C">
      <w:pPr>
        <w:spacing w:line="360" w:lineRule="auto"/>
        <w:rPr>
          <w:rFonts w:ascii="Arial" w:hAnsi="Arial" w:cs="Arial"/>
          <w:lang w:val="hu-HU"/>
        </w:rPr>
      </w:pPr>
      <w:r w:rsidRPr="007D7C4B">
        <w:rPr>
          <w:rFonts w:ascii="Arial" w:hAnsi="Arial" w:cs="Arial"/>
          <w:lang w:val="hu-HU"/>
        </w:rPr>
        <w:t xml:space="preserve">Az épület nem akadálymentesített, a bejáraton egy küszöbön átlépve tudnak a helyiségbe megérkezni. </w:t>
      </w:r>
    </w:p>
    <w:p w:rsidRPr="007D7C4B" w:rsidR="00600C8E" w:rsidP="007D7C4B" w:rsidRDefault="00600C8E" w14:paraId="187CF616" w14:textId="77777777">
      <w:pPr>
        <w:spacing w:line="360" w:lineRule="auto"/>
        <w:rPr>
          <w:rFonts w:ascii="Arial" w:hAnsi="Arial" w:cs="Arial"/>
          <w:b/>
          <w:bCs/>
          <w:lang w:val="hu-HU"/>
        </w:rPr>
      </w:pPr>
      <w:r w:rsidRPr="007D7C4B">
        <w:rPr>
          <w:rFonts w:ascii="Arial" w:hAnsi="Arial" w:cs="Arial"/>
          <w:b/>
          <w:bCs/>
          <w:lang w:val="hu-HU"/>
        </w:rPr>
        <w:t>Autóval érkezőknek</w:t>
      </w:r>
    </w:p>
    <w:p w:rsidRPr="007D7C4B" w:rsidR="00600C8E" w:rsidP="007D7C4B" w:rsidRDefault="00600C8E" w14:paraId="021ADA8E" w14:textId="7893EE0B">
      <w:pPr>
        <w:spacing w:line="360" w:lineRule="auto"/>
        <w:rPr>
          <w:rFonts w:ascii="Arial" w:hAnsi="Arial" w:cs="Arial"/>
          <w:lang w:val="hu-HU"/>
        </w:rPr>
      </w:pPr>
      <w:r w:rsidRPr="007D7C4B">
        <w:rPr>
          <w:rFonts w:ascii="Arial" w:hAnsi="Arial" w:cs="Arial"/>
          <w:lang w:val="hu-HU"/>
        </w:rPr>
        <w:t xml:space="preserve">A helyszín közelében több mozgássérültek számára fenntartott parkoló is található. Ezek a Lovassy László Gimnázium nagy parkolója (4db hely), a Lovassy László Gimnázium, Cserhát </w:t>
      </w:r>
      <w:proofErr w:type="spellStart"/>
      <w:r w:rsidRPr="007D7C4B">
        <w:rPr>
          <w:rFonts w:ascii="Arial" w:hAnsi="Arial" w:cs="Arial"/>
          <w:lang w:val="hu-HU"/>
        </w:rPr>
        <w:t>ltp</w:t>
      </w:r>
      <w:proofErr w:type="spellEnd"/>
      <w:r w:rsidRPr="007D7C4B">
        <w:rPr>
          <w:rFonts w:ascii="Arial" w:hAnsi="Arial" w:cs="Arial"/>
          <w:lang w:val="hu-HU"/>
        </w:rPr>
        <w:t xml:space="preserve">. 11 előtt (1db hely), illetve a Fortuna udvar, Utas és Holdvilág antikvárium előtt (1db) találhatók. </w:t>
      </w:r>
    </w:p>
    <w:p w:rsidRPr="007D7C4B" w:rsidR="00600C8E" w:rsidP="007D7C4B" w:rsidRDefault="00600C8E" w14:paraId="33580BCB" w14:textId="16D9FDFC">
      <w:pPr>
        <w:spacing w:line="360" w:lineRule="auto"/>
        <w:rPr>
          <w:rFonts w:ascii="Arial" w:hAnsi="Arial" w:cs="Arial"/>
          <w:lang w:val="hu-HU"/>
        </w:rPr>
      </w:pPr>
      <w:r w:rsidRPr="341B965A" w:rsidR="00600C8E">
        <w:rPr>
          <w:rFonts w:ascii="Arial" w:hAnsi="Arial" w:cs="Arial"/>
          <w:lang w:val="hu-HU"/>
        </w:rPr>
        <w:t xml:space="preserve">Amennyiben </w:t>
      </w:r>
      <w:r w:rsidRPr="341B965A" w:rsidR="00BF5466">
        <w:rPr>
          <w:rFonts w:ascii="Arial" w:hAnsi="Arial" w:cs="Arial"/>
          <w:lang w:val="hu-HU"/>
        </w:rPr>
        <w:t xml:space="preserve">a Lovassy László Gimnázium valamelyik parkolóhelyét választják, a Fortuna udvar felé érdemes elindulniuk az enyhe lejtőn. Itt egy darabig aszfaltozott járdán tudnak haladni, körülbelül 200 métert. Ezután balra kanyarodva és </w:t>
      </w:r>
      <w:proofErr w:type="spellStart"/>
      <w:r w:rsidRPr="341B965A" w:rsidR="00BF5466">
        <w:rPr>
          <w:rFonts w:ascii="Arial" w:hAnsi="Arial" w:cs="Arial"/>
          <w:lang w:val="hu-HU"/>
        </w:rPr>
        <w:t>továbbhaladva</w:t>
      </w:r>
      <w:proofErr w:type="spellEnd"/>
      <w:r w:rsidRPr="341B965A" w:rsidR="00BF5466">
        <w:rPr>
          <w:rFonts w:ascii="Arial" w:hAnsi="Arial" w:cs="Arial"/>
          <w:lang w:val="hu-HU"/>
        </w:rPr>
        <w:t xml:space="preserve"> az udvart el is érik. (Ezt pedig macskakő borítja.) Innen az útvonal megegyezik az antikvárium előtt parkolókkal. Az udvarból lefelé irányba két átjáró is vezet, ezek valamelyikén áthaladva (opcionális) a Szabadság térre érnek. Itt enyhén jobbra fordulva néhány méter után az úton való átkelés szükséges balra fordulás után (nincs gyalogátkelő). A túloldalra érve jobbra fordulás után egyenesen haladva néhány méter után bal kéz felőli oldalon megtalálják az úticélt. </w:t>
      </w:r>
    </w:p>
    <w:p w:rsidR="341B965A" w:rsidP="341B965A" w:rsidRDefault="341B965A" w14:paraId="3B48367B" w14:textId="6DB3E6BE">
      <w:pPr>
        <w:pStyle w:val="Norml"/>
        <w:spacing w:line="360" w:lineRule="auto"/>
        <w:rPr>
          <w:rFonts w:ascii="Arial" w:hAnsi="Arial" w:cs="Arial"/>
          <w:lang w:val="hu-HU"/>
        </w:rPr>
      </w:pPr>
    </w:p>
    <w:p w:rsidR="45269DF5" w:rsidP="341B965A" w:rsidRDefault="45269DF5" w14:paraId="0B3A5AA2" w14:textId="399049FC">
      <w:pPr>
        <w:pStyle w:val="Norml"/>
        <w:spacing w:line="360" w:lineRule="auto"/>
        <w:rPr>
          <w:rFonts w:ascii="Arial" w:hAnsi="Arial" w:cs="Arial"/>
          <w:b w:val="1"/>
          <w:bCs w:val="1"/>
          <w:lang w:val="hu-HU"/>
        </w:rPr>
      </w:pPr>
      <w:r w:rsidRPr="341B965A" w:rsidR="45269DF5">
        <w:rPr>
          <w:rFonts w:ascii="Arial" w:hAnsi="Arial" w:cs="Arial"/>
          <w:b w:val="1"/>
          <w:bCs w:val="1"/>
          <w:lang w:val="hu-HU"/>
        </w:rPr>
        <w:t>A helyszín képekben:</w:t>
      </w:r>
    </w:p>
    <w:p w:rsidR="45269DF5" w:rsidP="341B965A" w:rsidRDefault="45269DF5" w14:paraId="4F8DB4A0" w14:textId="1BD4F17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hu-HU"/>
        </w:rPr>
      </w:pPr>
      <w:r w:rsidRPr="341B965A" w:rsidR="45269DF5">
        <w:rPr>
          <w:rFonts w:ascii="Calibri" w:hAnsi="Calibri" w:eastAsia="Calibri" w:cs="Calibri"/>
          <w:b w:val="0"/>
          <w:bCs w:val="0"/>
          <w:i w:val="0"/>
          <w:iCs w:val="0"/>
          <w:caps w:val="0"/>
          <w:smallCaps w:val="0"/>
          <w:noProof w:val="0"/>
          <w:color w:val="000000" w:themeColor="text1" w:themeTint="FF" w:themeShade="FF"/>
          <w:sz w:val="22"/>
          <w:szCs w:val="22"/>
          <w:lang w:val="hu-HU"/>
        </w:rPr>
        <w:t>Bejárat</w:t>
      </w:r>
    </w:p>
    <w:p w:rsidR="45269DF5" w:rsidP="341B965A" w:rsidRDefault="45269DF5" w14:paraId="7937E9FC" w14:textId="65EAF13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hu-HU"/>
        </w:rPr>
      </w:pPr>
      <w:r w:rsidR="45269DF5">
        <w:drawing>
          <wp:inline wp14:editId="28DF9913" wp14:anchorId="59BE6B34">
            <wp:extent cx="5753098" cy="4324350"/>
            <wp:effectExtent l="0" t="0" r="0" b="0"/>
            <wp:docPr id="1119480732" name="" title=""/>
            <wp:cNvGraphicFramePr>
              <a:graphicFrameLocks noChangeAspect="1"/>
            </wp:cNvGraphicFramePr>
            <a:graphic>
              <a:graphicData uri="http://schemas.openxmlformats.org/drawingml/2006/picture">
                <pic:pic>
                  <pic:nvPicPr>
                    <pic:cNvPr id="0" name=""/>
                    <pic:cNvPicPr/>
                  </pic:nvPicPr>
                  <pic:blipFill>
                    <a:blip r:embed="R5f07be423bec4357">
                      <a:extLst>
                        <a:ext xmlns:a="http://schemas.openxmlformats.org/drawingml/2006/main" uri="{28A0092B-C50C-407E-A947-70E740481C1C}">
                          <a14:useLocalDpi val="0"/>
                        </a:ext>
                      </a:extLst>
                    </a:blip>
                    <a:stretch>
                      <a:fillRect/>
                    </a:stretch>
                  </pic:blipFill>
                  <pic:spPr>
                    <a:xfrm>
                      <a:off x="0" y="0"/>
                      <a:ext cx="5753098" cy="4324350"/>
                    </a:xfrm>
                    <a:prstGeom prst="rect">
                      <a:avLst/>
                    </a:prstGeom>
                  </pic:spPr>
                </pic:pic>
              </a:graphicData>
            </a:graphic>
          </wp:inline>
        </w:drawing>
      </w:r>
    </w:p>
    <w:p w:rsidR="45269DF5" w:rsidP="341B965A" w:rsidRDefault="45269DF5" w14:paraId="6715644C" w14:textId="0E7D425B">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hu-HU"/>
        </w:rPr>
      </w:pPr>
      <w:r w:rsidRPr="341B965A" w:rsidR="45269DF5">
        <w:rPr>
          <w:rFonts w:ascii="Calibri" w:hAnsi="Calibri" w:eastAsia="Calibri" w:cs="Calibri"/>
          <w:b w:val="0"/>
          <w:bCs w:val="0"/>
          <w:i w:val="0"/>
          <w:iCs w:val="0"/>
          <w:caps w:val="0"/>
          <w:smallCaps w:val="0"/>
          <w:noProof w:val="0"/>
          <w:color w:val="000000" w:themeColor="text1" w:themeTint="FF" w:themeShade="FF"/>
          <w:sz w:val="22"/>
          <w:szCs w:val="22"/>
          <w:lang w:val="hu-HU"/>
        </w:rPr>
        <w:t>Belső udvar - bejárat</w:t>
      </w:r>
    </w:p>
    <w:p w:rsidR="45269DF5" w:rsidP="341B965A" w:rsidRDefault="45269DF5" w14:paraId="59F03231" w14:textId="78B9B72D">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hu-HU"/>
        </w:rPr>
      </w:pPr>
      <w:r w:rsidR="45269DF5">
        <w:drawing>
          <wp:inline wp14:editId="4E985B7B" wp14:anchorId="729B0141">
            <wp:extent cx="5753098" cy="4324350"/>
            <wp:effectExtent l="0" t="0" r="0" b="0"/>
            <wp:docPr id="1454205879" name="" descr="A képen beltéri, fal, padló, szoba látható&#10;&#10;Automatikusan generált leírás" title=""/>
            <wp:cNvGraphicFramePr>
              <a:graphicFrameLocks noChangeAspect="1"/>
            </wp:cNvGraphicFramePr>
            <a:graphic>
              <a:graphicData uri="http://schemas.openxmlformats.org/drawingml/2006/picture">
                <pic:pic>
                  <pic:nvPicPr>
                    <pic:cNvPr id="0" name=""/>
                    <pic:cNvPicPr/>
                  </pic:nvPicPr>
                  <pic:blipFill>
                    <a:blip r:embed="R057ae15c3eef469f">
                      <a:extLst>
                        <a:ext xmlns:a="http://schemas.openxmlformats.org/drawingml/2006/main" uri="{28A0092B-C50C-407E-A947-70E740481C1C}">
                          <a14:useLocalDpi val="0"/>
                        </a:ext>
                      </a:extLst>
                    </a:blip>
                    <a:stretch>
                      <a:fillRect/>
                    </a:stretch>
                  </pic:blipFill>
                  <pic:spPr>
                    <a:xfrm>
                      <a:off x="0" y="0"/>
                      <a:ext cx="5753098" cy="4324350"/>
                    </a:xfrm>
                    <a:prstGeom prst="rect">
                      <a:avLst/>
                    </a:prstGeom>
                  </pic:spPr>
                </pic:pic>
              </a:graphicData>
            </a:graphic>
          </wp:inline>
        </w:drawing>
      </w:r>
    </w:p>
    <w:p w:rsidR="45269DF5" w:rsidP="341B965A" w:rsidRDefault="45269DF5" w14:paraId="1AF552FD" w14:textId="25755FA8">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hu-HU"/>
        </w:rPr>
      </w:pPr>
      <w:r w:rsidRPr="341B965A" w:rsidR="45269DF5">
        <w:rPr>
          <w:rFonts w:ascii="Calibri" w:hAnsi="Calibri" w:eastAsia="Calibri" w:cs="Calibri"/>
          <w:b w:val="0"/>
          <w:bCs w:val="0"/>
          <w:i w:val="0"/>
          <w:iCs w:val="0"/>
          <w:caps w:val="0"/>
          <w:smallCaps w:val="0"/>
          <w:noProof w:val="0"/>
          <w:color w:val="000000" w:themeColor="text1" w:themeTint="FF" w:themeShade="FF"/>
          <w:sz w:val="22"/>
          <w:szCs w:val="22"/>
          <w:lang w:val="hu-HU"/>
        </w:rPr>
        <w:t>Belső tér - pult</w:t>
      </w:r>
    </w:p>
    <w:p w:rsidR="45269DF5" w:rsidP="341B965A" w:rsidRDefault="45269DF5" w14:paraId="4C33D259" w14:textId="65D15959">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hu-HU"/>
        </w:rPr>
      </w:pPr>
      <w:r w:rsidR="45269DF5">
        <w:drawing>
          <wp:inline wp14:editId="32E53B69" wp14:anchorId="71C849E7">
            <wp:extent cx="5753098" cy="4324350"/>
            <wp:effectExtent l="0" t="0" r="0" b="0"/>
            <wp:docPr id="2107553582" name="" descr="A képen beltéri, padló, szoba, élő látható&#10;&#10;Automatikusan generált leírás" title=""/>
            <wp:cNvGraphicFramePr>
              <a:graphicFrameLocks noChangeAspect="1"/>
            </wp:cNvGraphicFramePr>
            <a:graphic>
              <a:graphicData uri="http://schemas.openxmlformats.org/drawingml/2006/picture">
                <pic:pic>
                  <pic:nvPicPr>
                    <pic:cNvPr id="0" name=""/>
                    <pic:cNvPicPr/>
                  </pic:nvPicPr>
                  <pic:blipFill>
                    <a:blip r:embed="R747b1937340d4e6d">
                      <a:extLst>
                        <a:ext xmlns:a="http://schemas.openxmlformats.org/drawingml/2006/main" uri="{28A0092B-C50C-407E-A947-70E740481C1C}">
                          <a14:useLocalDpi val="0"/>
                        </a:ext>
                      </a:extLst>
                    </a:blip>
                    <a:stretch>
                      <a:fillRect/>
                    </a:stretch>
                  </pic:blipFill>
                  <pic:spPr>
                    <a:xfrm>
                      <a:off x="0" y="0"/>
                      <a:ext cx="5753098" cy="4324350"/>
                    </a:xfrm>
                    <a:prstGeom prst="rect">
                      <a:avLst/>
                    </a:prstGeom>
                  </pic:spPr>
                </pic:pic>
              </a:graphicData>
            </a:graphic>
          </wp:inline>
        </w:drawing>
      </w:r>
    </w:p>
    <w:p w:rsidR="45269DF5" w:rsidP="341B965A" w:rsidRDefault="45269DF5" w14:paraId="54523F12" w14:textId="2CB31CAB">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hu-HU"/>
        </w:rPr>
      </w:pPr>
      <w:r w:rsidRPr="341B965A" w:rsidR="45269DF5">
        <w:rPr>
          <w:rFonts w:ascii="Calibri" w:hAnsi="Calibri" w:eastAsia="Calibri" w:cs="Calibri"/>
          <w:b w:val="0"/>
          <w:bCs w:val="0"/>
          <w:i w:val="0"/>
          <w:iCs w:val="0"/>
          <w:caps w:val="0"/>
          <w:smallCaps w:val="0"/>
          <w:noProof w:val="0"/>
          <w:color w:val="000000" w:themeColor="text1" w:themeTint="FF" w:themeShade="FF"/>
          <w:sz w:val="22"/>
          <w:szCs w:val="22"/>
          <w:lang w:val="hu-HU"/>
        </w:rPr>
        <w:t>Belső tér – hátsó rész</w:t>
      </w:r>
    </w:p>
    <w:p w:rsidR="45269DF5" w:rsidP="341B965A" w:rsidRDefault="45269DF5" w14:paraId="232BDAAC" w14:textId="3F0EE5C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hu-HU"/>
        </w:rPr>
      </w:pPr>
      <w:r w:rsidR="45269DF5">
        <w:drawing>
          <wp:inline wp14:editId="7EFE5436" wp14:anchorId="4139FD48">
            <wp:extent cx="5753098" cy="4324350"/>
            <wp:effectExtent l="0" t="0" r="0" b="0"/>
            <wp:docPr id="1279058457" name="" title=""/>
            <wp:cNvGraphicFramePr>
              <a:graphicFrameLocks noChangeAspect="1"/>
            </wp:cNvGraphicFramePr>
            <a:graphic>
              <a:graphicData uri="http://schemas.openxmlformats.org/drawingml/2006/picture">
                <pic:pic>
                  <pic:nvPicPr>
                    <pic:cNvPr id="0" name=""/>
                    <pic:cNvPicPr/>
                  </pic:nvPicPr>
                  <pic:blipFill>
                    <a:blip r:embed="R57b4504fd5e646f5">
                      <a:extLst>
                        <a:ext xmlns:a="http://schemas.openxmlformats.org/drawingml/2006/main" uri="{28A0092B-C50C-407E-A947-70E740481C1C}">
                          <a14:useLocalDpi val="0"/>
                        </a:ext>
                      </a:extLst>
                    </a:blip>
                    <a:stretch>
                      <a:fillRect/>
                    </a:stretch>
                  </pic:blipFill>
                  <pic:spPr>
                    <a:xfrm>
                      <a:off x="0" y="0"/>
                      <a:ext cx="5753098" cy="4324350"/>
                    </a:xfrm>
                    <a:prstGeom prst="rect">
                      <a:avLst/>
                    </a:prstGeom>
                  </pic:spPr>
                </pic:pic>
              </a:graphicData>
            </a:graphic>
          </wp:inline>
        </w:drawing>
      </w:r>
    </w:p>
    <w:p w:rsidR="341B965A" w:rsidP="341B965A" w:rsidRDefault="341B965A" w14:paraId="0653F142" w14:textId="6CCB755E">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hu-HU"/>
        </w:rPr>
      </w:pPr>
    </w:p>
    <w:p w:rsidR="45269DF5" w:rsidP="341B965A" w:rsidRDefault="45269DF5" w14:paraId="4346BCC9" w14:textId="50B9ED8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hu-HU"/>
        </w:rPr>
      </w:pPr>
      <w:r w:rsidRPr="341B965A" w:rsidR="45269DF5">
        <w:rPr>
          <w:rFonts w:ascii="Calibri" w:hAnsi="Calibri" w:eastAsia="Calibri" w:cs="Calibri"/>
          <w:b w:val="0"/>
          <w:bCs w:val="0"/>
          <w:i w:val="0"/>
          <w:iCs w:val="0"/>
          <w:caps w:val="0"/>
          <w:smallCaps w:val="0"/>
          <w:noProof w:val="0"/>
          <w:color w:val="000000" w:themeColor="text1" w:themeTint="FF" w:themeShade="FF"/>
          <w:sz w:val="22"/>
          <w:szCs w:val="22"/>
          <w:lang w:val="hu-HU"/>
        </w:rPr>
        <w:t>Belső tér – kijárat a belső udvarra, és a mosdóhoz</w:t>
      </w:r>
    </w:p>
    <w:p w:rsidR="45269DF5" w:rsidP="341B965A" w:rsidRDefault="45269DF5" w14:paraId="013368CC" w14:textId="4E3F660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hu-HU"/>
        </w:rPr>
      </w:pPr>
      <w:r w:rsidR="45269DF5">
        <w:drawing>
          <wp:inline wp14:editId="2CF9F210" wp14:anchorId="19246E9D">
            <wp:extent cx="5753098" cy="4324350"/>
            <wp:effectExtent l="0" t="0" r="0" b="0"/>
            <wp:docPr id="1286763888" name="" title=""/>
            <wp:cNvGraphicFramePr>
              <a:graphicFrameLocks noChangeAspect="1"/>
            </wp:cNvGraphicFramePr>
            <a:graphic>
              <a:graphicData uri="http://schemas.openxmlformats.org/drawingml/2006/picture">
                <pic:pic>
                  <pic:nvPicPr>
                    <pic:cNvPr id="0" name=""/>
                    <pic:cNvPicPr/>
                  </pic:nvPicPr>
                  <pic:blipFill>
                    <a:blip r:embed="R39f464d8107a4925">
                      <a:extLst>
                        <a:ext xmlns:a="http://schemas.openxmlformats.org/drawingml/2006/main" uri="{28A0092B-C50C-407E-A947-70E740481C1C}">
                          <a14:useLocalDpi val="0"/>
                        </a:ext>
                      </a:extLst>
                    </a:blip>
                    <a:stretch>
                      <a:fillRect/>
                    </a:stretch>
                  </pic:blipFill>
                  <pic:spPr>
                    <a:xfrm>
                      <a:off x="0" y="0"/>
                      <a:ext cx="5753098" cy="4324350"/>
                    </a:xfrm>
                    <a:prstGeom prst="rect">
                      <a:avLst/>
                    </a:prstGeom>
                  </pic:spPr>
                </pic:pic>
              </a:graphicData>
            </a:graphic>
          </wp:inline>
        </w:drawing>
      </w:r>
    </w:p>
    <w:p w:rsidR="45269DF5" w:rsidP="341B965A" w:rsidRDefault="45269DF5" w14:paraId="69380FEF" w14:textId="6E685EF7">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hu-HU"/>
        </w:rPr>
      </w:pPr>
      <w:r w:rsidRPr="341B965A" w:rsidR="45269DF5">
        <w:rPr>
          <w:rFonts w:ascii="Calibri" w:hAnsi="Calibri" w:eastAsia="Calibri" w:cs="Calibri"/>
          <w:b w:val="0"/>
          <w:bCs w:val="0"/>
          <w:i w:val="0"/>
          <w:iCs w:val="0"/>
          <w:caps w:val="0"/>
          <w:smallCaps w:val="0"/>
          <w:noProof w:val="0"/>
          <w:color w:val="000000" w:themeColor="text1" w:themeTint="FF" w:themeShade="FF"/>
          <w:sz w:val="22"/>
          <w:szCs w:val="22"/>
          <w:lang w:val="hu-HU"/>
        </w:rPr>
        <w:t>Belső udvar – Mosdó ajtó. Mosdó kulcsát a pultnál kell kérni.</w:t>
      </w:r>
    </w:p>
    <w:p w:rsidR="45269DF5" w:rsidP="341B965A" w:rsidRDefault="45269DF5" w14:paraId="5BCB82C4" w14:textId="604534C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hu-HU"/>
        </w:rPr>
      </w:pPr>
      <w:r w:rsidR="45269DF5">
        <w:drawing>
          <wp:inline wp14:editId="20B597E6" wp14:anchorId="76B72EB0">
            <wp:extent cx="5753098" cy="4324350"/>
            <wp:effectExtent l="0" t="0" r="0" b="0"/>
            <wp:docPr id="403654437" name="" descr="A képen fal, padló, beltéri, kő látható&#10;&#10;Automatikusan generált leírás" title=""/>
            <wp:cNvGraphicFramePr>
              <a:graphicFrameLocks noChangeAspect="1"/>
            </wp:cNvGraphicFramePr>
            <a:graphic>
              <a:graphicData uri="http://schemas.openxmlformats.org/drawingml/2006/picture">
                <pic:pic>
                  <pic:nvPicPr>
                    <pic:cNvPr id="0" name=""/>
                    <pic:cNvPicPr/>
                  </pic:nvPicPr>
                  <pic:blipFill>
                    <a:blip r:embed="R239ea0b745154ab5">
                      <a:extLst>
                        <a:ext xmlns:a="http://schemas.openxmlformats.org/drawingml/2006/main" uri="{28A0092B-C50C-407E-A947-70E740481C1C}">
                          <a14:useLocalDpi val="0"/>
                        </a:ext>
                      </a:extLst>
                    </a:blip>
                    <a:stretch>
                      <a:fillRect/>
                    </a:stretch>
                  </pic:blipFill>
                  <pic:spPr>
                    <a:xfrm>
                      <a:off x="0" y="0"/>
                      <a:ext cx="5753098" cy="4324350"/>
                    </a:xfrm>
                    <a:prstGeom prst="rect">
                      <a:avLst/>
                    </a:prstGeom>
                  </pic:spPr>
                </pic:pic>
              </a:graphicData>
            </a:graphic>
          </wp:inline>
        </w:drawing>
      </w:r>
    </w:p>
    <w:p w:rsidR="341B965A" w:rsidP="341B965A" w:rsidRDefault="341B965A" w14:paraId="1FFA4C44" w14:textId="33D111A5">
      <w:pPr>
        <w:pStyle w:val="Norml"/>
        <w:spacing w:line="360" w:lineRule="auto"/>
        <w:rPr>
          <w:rFonts w:ascii="Arial" w:hAnsi="Arial" w:cs="Arial"/>
          <w:lang w:val="hu-HU"/>
        </w:rPr>
      </w:pPr>
    </w:p>
    <w:p w:rsidRPr="00600C8E" w:rsidR="00600C8E" w:rsidP="00600C8E" w:rsidRDefault="00600C8E" w14:paraId="43822AC7" w14:textId="77777777">
      <w:pPr>
        <w:rPr>
          <w:rFonts w:ascii="Arial" w:hAnsi="Arial" w:cs="Arial"/>
          <w:sz w:val="24"/>
          <w:szCs w:val="24"/>
          <w:lang w:val="hu-HU"/>
        </w:rPr>
      </w:pPr>
    </w:p>
    <w:p w:rsidRPr="00600C8E" w:rsidR="00600C8E" w:rsidP="00600C8E" w:rsidRDefault="00600C8E" w14:paraId="689F4855" w14:textId="77777777">
      <w:pPr>
        <w:rPr>
          <w:rFonts w:ascii="Arial" w:hAnsi="Arial" w:cs="Arial"/>
          <w:b/>
          <w:bCs/>
          <w:sz w:val="24"/>
          <w:szCs w:val="24"/>
          <w:lang w:val="hu-HU"/>
        </w:rPr>
      </w:pPr>
    </w:p>
    <w:sectPr w:rsidRPr="00600C8E" w:rsidR="00600C8E">
      <w:headerReference w:type="default" r:id="rId8"/>
      <w:footerReference w:type="default" r:id="rId9"/>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45BA" w:rsidP="00E945BA" w:rsidRDefault="00E945BA" w14:paraId="569313C2" w14:textId="77777777">
      <w:pPr>
        <w:spacing w:after="0" w:line="240" w:lineRule="auto"/>
      </w:pPr>
      <w:r>
        <w:separator/>
      </w:r>
    </w:p>
  </w:endnote>
  <w:endnote w:type="continuationSeparator" w:id="0">
    <w:p w:rsidR="00E945BA" w:rsidP="00E945BA" w:rsidRDefault="00E945BA" w14:paraId="0FBFDE9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945BA" w:rsidRDefault="00720291" w14:paraId="2A33CEBE" w14:textId="57C83800">
    <w:pPr>
      <w:pStyle w:val="llb"/>
    </w:pPr>
    <w:r>
      <w:rPr>
        <w:noProof/>
        <w:lang w:eastAsia="hu-HU"/>
      </w:rPr>
      <w:drawing>
        <wp:anchor distT="0" distB="0" distL="114300" distR="114300" simplePos="0" relativeHeight="251661312" behindDoc="1" locked="0" layoutInCell="1" allowOverlap="1" wp14:anchorId="37192E65" wp14:editId="64BE284D">
          <wp:simplePos x="0" y="0"/>
          <wp:positionH relativeFrom="page">
            <wp:posOffset>206375</wp:posOffset>
          </wp:positionH>
          <wp:positionV relativeFrom="paragraph">
            <wp:posOffset>-297180</wp:posOffset>
          </wp:positionV>
          <wp:extent cx="7608203" cy="1450340"/>
          <wp:effectExtent l="0" t="0" r="0" b="0"/>
          <wp:wrapNone/>
          <wp:docPr id="4" name="Kép 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öveg látható&#10;&#10;Automatikusan generált leírás"/>
                  <pic:cNvPicPr/>
                </pic:nvPicPr>
                <pic:blipFill>
                  <a:blip r:embed="rId1">
                    <a:extLst>
                      <a:ext uri="{28A0092B-C50C-407E-A947-70E740481C1C}">
                        <a14:useLocalDpi xmlns:a14="http://schemas.microsoft.com/office/drawing/2010/main" val="0"/>
                      </a:ext>
                    </a:extLst>
                  </a:blip>
                  <a:stretch>
                    <a:fillRect/>
                  </a:stretch>
                </pic:blipFill>
                <pic:spPr>
                  <a:xfrm>
                    <a:off x="0" y="0"/>
                    <a:ext cx="7608203" cy="14503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45BA" w:rsidP="00E945BA" w:rsidRDefault="00E945BA" w14:paraId="0A3391EE" w14:textId="77777777">
      <w:pPr>
        <w:spacing w:after="0" w:line="240" w:lineRule="auto"/>
      </w:pPr>
      <w:r>
        <w:separator/>
      </w:r>
    </w:p>
  </w:footnote>
  <w:footnote w:type="continuationSeparator" w:id="0">
    <w:p w:rsidR="00E945BA" w:rsidP="00E945BA" w:rsidRDefault="00E945BA" w14:paraId="22C88BC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945BA" w:rsidRDefault="00E945BA" w14:paraId="1C3E6F93" w14:textId="29C66B7D">
    <w:pPr>
      <w:pStyle w:val="lfej"/>
    </w:pPr>
    <w:r>
      <w:rPr>
        <w:noProof/>
        <w:lang w:eastAsia="hu-HU"/>
      </w:rPr>
      <w:drawing>
        <wp:anchor distT="0" distB="0" distL="114300" distR="114300" simplePos="0" relativeHeight="251659264" behindDoc="1" locked="0" layoutInCell="1" allowOverlap="1" wp14:anchorId="3C166809" wp14:editId="561BC3D5">
          <wp:simplePos x="0" y="0"/>
          <wp:positionH relativeFrom="page">
            <wp:align>right</wp:align>
          </wp:positionH>
          <wp:positionV relativeFrom="paragraph">
            <wp:posOffset>-808355</wp:posOffset>
          </wp:positionV>
          <wp:extent cx="7467600" cy="1423537"/>
          <wp:effectExtent l="0" t="0" r="0" b="5715"/>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B_Paste_levélpapír-fejlec_export-01.png"/>
                  <pic:cNvPicPr/>
                </pic:nvPicPr>
                <pic:blipFill>
                  <a:blip r:embed="rId1">
                    <a:extLst>
                      <a:ext uri="{28A0092B-C50C-407E-A947-70E740481C1C}">
                        <a14:useLocalDpi xmlns:a14="http://schemas.microsoft.com/office/drawing/2010/main" val="0"/>
                      </a:ext>
                    </a:extLst>
                  </a:blip>
                  <a:stretch>
                    <a:fillRect/>
                  </a:stretch>
                </pic:blipFill>
                <pic:spPr>
                  <a:xfrm>
                    <a:off x="0" y="0"/>
                    <a:ext cx="7467600" cy="142353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9F2"/>
    <w:rsid w:val="0013395A"/>
    <w:rsid w:val="001E6FA9"/>
    <w:rsid w:val="002C0A58"/>
    <w:rsid w:val="004F5697"/>
    <w:rsid w:val="00600C8E"/>
    <w:rsid w:val="00656E1C"/>
    <w:rsid w:val="00720291"/>
    <w:rsid w:val="007D2CBF"/>
    <w:rsid w:val="007D7C4B"/>
    <w:rsid w:val="009460BF"/>
    <w:rsid w:val="00976A70"/>
    <w:rsid w:val="00BF5466"/>
    <w:rsid w:val="00C539D5"/>
    <w:rsid w:val="00D53F91"/>
    <w:rsid w:val="00DC69F2"/>
    <w:rsid w:val="00E75CFE"/>
    <w:rsid w:val="00E9319A"/>
    <w:rsid w:val="00E945BA"/>
    <w:rsid w:val="00F0027B"/>
    <w:rsid w:val="00F0464E"/>
    <w:rsid w:val="00FFA88B"/>
    <w:rsid w:val="2D512AE2"/>
    <w:rsid w:val="341B965A"/>
    <w:rsid w:val="45269DF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679E6"/>
  <w15:chartTrackingRefBased/>
  <w15:docId w15:val="{EBBA5197-44E0-4261-9850-1B1C99B6E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 w:default="1">
    <w:name w:val="Normal"/>
    <w:qFormat/>
    <w:rsid w:val="00DC69F2"/>
    <w:rPr>
      <w:lang w:val="en-US"/>
    </w:rPr>
  </w:style>
  <w:style w:type="character" w:styleId="Bekezdsalapbettpusa" w:default="1">
    <w:name w:val="Default Paragraph Font"/>
    <w:uiPriority w:val="1"/>
    <w:semiHidden/>
    <w:unhideWhenUsed/>
  </w:style>
  <w:style w:type="table" w:styleId="Normltblzat" w:default="1">
    <w:name w:val="Normal Table"/>
    <w:uiPriority w:val="99"/>
    <w:semiHidden/>
    <w:unhideWhenUsed/>
    <w:tblPr>
      <w:tblInd w:w="0" w:type="dxa"/>
      <w:tblCellMar>
        <w:top w:w="0" w:type="dxa"/>
        <w:left w:w="108" w:type="dxa"/>
        <w:bottom w:w="0" w:type="dxa"/>
        <w:right w:w="108" w:type="dxa"/>
      </w:tblCellMar>
    </w:tblPr>
  </w:style>
  <w:style w:type="numbering" w:styleId="Nemlista" w:default="1">
    <w:name w:val="No List"/>
    <w:uiPriority w:val="99"/>
    <w:semiHidden/>
    <w:unhideWhenUsed/>
  </w:style>
  <w:style w:type="paragraph" w:styleId="Cm">
    <w:name w:val="Title"/>
    <w:basedOn w:val="Norml"/>
    <w:next w:val="Norml"/>
    <w:link w:val="CmChar"/>
    <w:uiPriority w:val="10"/>
    <w:qFormat/>
    <w:rsid w:val="002C0A58"/>
    <w:pPr>
      <w:spacing w:after="0" w:line="240" w:lineRule="auto"/>
      <w:contextualSpacing/>
    </w:pPr>
    <w:rPr>
      <w:rFonts w:asciiTheme="majorHAnsi" w:hAnsiTheme="majorHAnsi" w:eastAsiaTheme="majorEastAsia" w:cstheme="majorBidi"/>
      <w:spacing w:val="-10"/>
      <w:kern w:val="28"/>
      <w:sz w:val="56"/>
      <w:szCs w:val="56"/>
    </w:rPr>
  </w:style>
  <w:style w:type="character" w:styleId="CmChar" w:customStyle="1">
    <w:name w:val="Cím Char"/>
    <w:basedOn w:val="Bekezdsalapbettpusa"/>
    <w:link w:val="Cm"/>
    <w:uiPriority w:val="10"/>
    <w:rsid w:val="002C0A58"/>
    <w:rPr>
      <w:rFonts w:asciiTheme="majorHAnsi" w:hAnsiTheme="majorHAnsi" w:eastAsiaTheme="majorEastAsia" w:cstheme="majorBidi"/>
      <w:spacing w:val="-10"/>
      <w:kern w:val="28"/>
      <w:sz w:val="56"/>
      <w:szCs w:val="56"/>
      <w:lang w:val="en-US"/>
    </w:rPr>
  </w:style>
  <w:style w:type="paragraph" w:styleId="lfej">
    <w:name w:val="header"/>
    <w:basedOn w:val="Norml"/>
    <w:link w:val="lfejChar"/>
    <w:uiPriority w:val="99"/>
    <w:unhideWhenUsed/>
    <w:rsid w:val="00E945BA"/>
    <w:pPr>
      <w:tabs>
        <w:tab w:val="center" w:pos="4536"/>
        <w:tab w:val="right" w:pos="9072"/>
      </w:tabs>
      <w:spacing w:after="0" w:line="240" w:lineRule="auto"/>
    </w:pPr>
  </w:style>
  <w:style w:type="character" w:styleId="lfejChar" w:customStyle="1">
    <w:name w:val="Élőfej Char"/>
    <w:basedOn w:val="Bekezdsalapbettpusa"/>
    <w:link w:val="lfej"/>
    <w:uiPriority w:val="99"/>
    <w:rsid w:val="00E945BA"/>
    <w:rPr>
      <w:lang w:val="en-US"/>
    </w:rPr>
  </w:style>
  <w:style w:type="paragraph" w:styleId="llb">
    <w:name w:val="footer"/>
    <w:basedOn w:val="Norml"/>
    <w:link w:val="llbChar"/>
    <w:uiPriority w:val="99"/>
    <w:unhideWhenUsed/>
    <w:rsid w:val="00E945BA"/>
    <w:pPr>
      <w:tabs>
        <w:tab w:val="center" w:pos="4536"/>
        <w:tab w:val="right" w:pos="9072"/>
      </w:tabs>
      <w:spacing w:after="0" w:line="240" w:lineRule="auto"/>
    </w:pPr>
  </w:style>
  <w:style w:type="character" w:styleId="llbChar" w:customStyle="1">
    <w:name w:val="Élőláb Char"/>
    <w:basedOn w:val="Bekezdsalapbettpusa"/>
    <w:link w:val="llb"/>
    <w:uiPriority w:val="99"/>
    <w:rsid w:val="00E945B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jpg" Id="R5f07be423bec4357" /><Relationship Type="http://schemas.openxmlformats.org/officeDocument/2006/relationships/image" Target="/media/image2.jpg" Id="R057ae15c3eef469f" /><Relationship Type="http://schemas.openxmlformats.org/officeDocument/2006/relationships/image" Target="/media/image3.jpg" Id="R747b1937340d4e6d" /><Relationship Type="http://schemas.openxmlformats.org/officeDocument/2006/relationships/image" Target="/media/image4.jpg" Id="R57b4504fd5e646f5" /><Relationship Type="http://schemas.openxmlformats.org/officeDocument/2006/relationships/image" Target="/media/image5.jpg" Id="R39f464d8107a4925" /><Relationship Type="http://schemas.openxmlformats.org/officeDocument/2006/relationships/image" Target="/media/image6.jpg" Id="R239ea0b745154ab5"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um" ma:contentTypeID="0x01010076C1D3E79C599C47831FBFC723E0B9CF" ma:contentTypeVersion="18" ma:contentTypeDescription="Új dokumentum létrehozása." ma:contentTypeScope="" ma:versionID="a1cd0978a04e1d5a2533da5fd0200fcc">
  <xsd:schema xmlns:xsd="http://www.w3.org/2001/XMLSchema" xmlns:xs="http://www.w3.org/2001/XMLSchema" xmlns:p="http://schemas.microsoft.com/office/2006/metadata/properties" xmlns:ns1="http://schemas.microsoft.com/sharepoint/v3" xmlns:ns2="b9fee57a-8dc8-4af0-bd33-b129257f8127" xmlns:ns3="bc8d085e-232a-4b3a-9fac-94df045e745e" targetNamespace="http://schemas.microsoft.com/office/2006/metadata/properties" ma:root="true" ma:fieldsID="374308d8207c2a7d6e06a031cb42ef1c" ns1:_="" ns2:_="" ns3:_="">
    <xsd:import namespace="http://schemas.microsoft.com/sharepoint/v3"/>
    <xsd:import namespace="b9fee57a-8dc8-4af0-bd33-b129257f8127"/>
    <xsd:import namespace="bc8d085e-232a-4b3a-9fac-94df045e74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OCR"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ységesített megfelelőségi házirend tulajdonságai" ma:hidden="true" ma:internalName="_ip_UnifiedCompliancePolicyProperties">
      <xsd:simpleType>
        <xsd:restriction base="dms:Note"/>
      </xsd:simpleType>
    </xsd:element>
    <xsd:element name="_ip_UnifiedCompliancePolicyUIAction" ma:index="22" nillable="true" ma:displayName="Egységesített megfelelőségi házirend felhasználóifelület-művelet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fee57a-8dc8-4af0-bd33-b129257f8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Képcímkék" ma:readOnly="false" ma:fieldId="{5cf76f15-5ced-4ddc-b409-7134ff3c332f}" ma:taxonomyMulti="true" ma:sspId="03d96980-17d6-49a2-bb41-b3746e7c2a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8d085e-232a-4b3a-9fac-94df045e745e" elementFormDefault="qualified">
    <xsd:import namespace="http://schemas.microsoft.com/office/2006/documentManagement/types"/>
    <xsd:import namespace="http://schemas.microsoft.com/office/infopath/2007/PartnerControls"/>
    <xsd:element name="SharedWithUsers" ma:index="15"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Megosztva részletekkel" ma:internalName="SharedWithDetails" ma:readOnly="true">
      <xsd:simpleType>
        <xsd:restriction base="dms:Note">
          <xsd:maxLength value="255"/>
        </xsd:restriction>
      </xsd:simpleType>
    </xsd:element>
    <xsd:element name="TaxCatchAll" ma:index="25" nillable="true" ma:displayName="Taxonomy Catch All Column" ma:hidden="true" ma:list="{00a33cbe-a7da-4a39-82bf-bf765109c2f5}" ma:internalName="TaxCatchAll" ma:showField="CatchAllData" ma:web="bc8d085e-232a-4b3a-9fac-94df045e74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32C392-EAEA-4770-9887-A947833D7339}">
  <ds:schemaRefs>
    <ds:schemaRef ds:uri="http://schemas.microsoft.com/sharepoint/v3/contenttype/forms"/>
  </ds:schemaRefs>
</ds:datastoreItem>
</file>

<file path=customXml/itemProps2.xml><?xml version="1.0" encoding="utf-8"?>
<ds:datastoreItem xmlns:ds="http://schemas.openxmlformats.org/officeDocument/2006/customXml" ds:itemID="{08C84F91-FE23-4422-9301-9DACC8E62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fee57a-8dc8-4af0-bd33-b129257f8127"/>
    <ds:schemaRef ds:uri="bc8d085e-232a-4b3a-9fac-94df045e74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Fruzsina Emma Nánai</dc:creator>
  <keywords/>
  <dc:description/>
  <lastModifiedBy>Stolczenberger Andrea</lastModifiedBy>
  <revision>18</revision>
  <dcterms:created xsi:type="dcterms:W3CDTF">2023-02-07T16:43:00.0000000Z</dcterms:created>
  <dcterms:modified xsi:type="dcterms:W3CDTF">2023-02-20T19:06:56.7648739Z</dcterms:modified>
</coreProperties>
</file>